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79D" w14:textId="77777777" w:rsidR="00D96C30" w:rsidRPr="00D96C30" w:rsidRDefault="00D96C30" w:rsidP="00D96C30">
      <w:pPr>
        <w:rPr>
          <w:color w:val="000000"/>
          <w:sz w:val="28"/>
          <w:szCs w:val="28"/>
        </w:rPr>
      </w:pPr>
      <w:r w:rsidRPr="00D96C30">
        <w:rPr>
          <w:b/>
          <w:bCs/>
          <w:color w:val="000000"/>
          <w:sz w:val="28"/>
          <w:szCs w:val="28"/>
        </w:rPr>
        <w:t>David and Edith Harris Physics Colloquium Series</w:t>
      </w:r>
    </w:p>
    <w:p w14:paraId="0F0E87E9" w14:textId="77777777" w:rsidR="00D96C30" w:rsidRPr="00D96C30" w:rsidRDefault="00D96C30" w:rsidP="00D96C30">
      <w:pPr>
        <w:rPr>
          <w:color w:val="000000"/>
          <w:sz w:val="28"/>
          <w:szCs w:val="28"/>
        </w:rPr>
      </w:pPr>
      <w:r w:rsidRPr="00D96C30">
        <w:rPr>
          <w:b/>
          <w:bCs/>
          <w:color w:val="7F7F7F"/>
          <w:sz w:val="28"/>
          <w:szCs w:val="28"/>
        </w:rPr>
        <w:t>Thursday 4/4, 4 PM in-person in 10-250 </w:t>
      </w:r>
    </w:p>
    <w:p w14:paraId="3B80C020" w14:textId="77777777" w:rsidR="00D96C30" w:rsidRPr="00D96C30" w:rsidRDefault="00D96C30" w:rsidP="00D96C30">
      <w:pPr>
        <w:rPr>
          <w:color w:val="000000"/>
          <w:sz w:val="28"/>
          <w:szCs w:val="28"/>
        </w:rPr>
      </w:pPr>
      <w:r w:rsidRPr="00D96C30">
        <w:rPr>
          <w:color w:val="000000"/>
          <w:sz w:val="28"/>
          <w:szCs w:val="28"/>
        </w:rPr>
        <w:t> </w:t>
      </w:r>
    </w:p>
    <w:p w14:paraId="5557543B" w14:textId="77777777" w:rsidR="00D96C30" w:rsidRPr="00D96C30" w:rsidRDefault="00D96C30" w:rsidP="00D96C30">
      <w:pPr>
        <w:rPr>
          <w:b/>
          <w:bCs/>
          <w:color w:val="7F7F7F"/>
          <w:sz w:val="28"/>
          <w:szCs w:val="28"/>
        </w:rPr>
      </w:pPr>
      <w:r w:rsidRPr="00D96C30">
        <w:rPr>
          <w:b/>
          <w:bCs/>
          <w:sz w:val="28"/>
          <w:szCs w:val="28"/>
        </w:rPr>
        <w:t xml:space="preserve">Tanya </w:t>
      </w:r>
      <w:proofErr w:type="spellStart"/>
      <w:r w:rsidRPr="00D96C30">
        <w:rPr>
          <w:b/>
          <w:bCs/>
          <w:sz w:val="28"/>
          <w:szCs w:val="28"/>
        </w:rPr>
        <w:t>Zelevinsky</w:t>
      </w:r>
      <w:proofErr w:type="spellEnd"/>
      <w:r w:rsidRPr="00D96C30">
        <w:rPr>
          <w:b/>
          <w:bCs/>
          <w:color w:val="7F7F7F"/>
          <w:sz w:val="28"/>
          <w:szCs w:val="28"/>
        </w:rPr>
        <w:t xml:space="preserve"> </w:t>
      </w:r>
    </w:p>
    <w:p w14:paraId="124735A6" w14:textId="77777777" w:rsidR="00D96C30" w:rsidRPr="00D96C30" w:rsidRDefault="00D96C30" w:rsidP="00D96C30">
      <w:pPr>
        <w:rPr>
          <w:b/>
          <w:bCs/>
          <w:color w:val="7F7F7F"/>
          <w:sz w:val="28"/>
          <w:szCs w:val="28"/>
        </w:rPr>
      </w:pPr>
      <w:r w:rsidRPr="00D96C30">
        <w:rPr>
          <w:b/>
          <w:bCs/>
          <w:color w:val="7F7F7F"/>
          <w:sz w:val="28"/>
          <w:szCs w:val="28"/>
        </w:rPr>
        <w:t>Columbia</w:t>
      </w:r>
    </w:p>
    <w:p w14:paraId="50E1EF74" w14:textId="77777777" w:rsidR="00D96C30" w:rsidRPr="00D96C30" w:rsidRDefault="00D96C30" w:rsidP="00D96C30">
      <w:pPr>
        <w:rPr>
          <w:color w:val="000000"/>
          <w:sz w:val="28"/>
          <w:szCs w:val="28"/>
        </w:rPr>
      </w:pPr>
      <w:r w:rsidRPr="00D96C30">
        <w:rPr>
          <w:color w:val="202020"/>
          <w:sz w:val="28"/>
          <w:szCs w:val="28"/>
        </w:rPr>
        <w:br/>
      </w:r>
      <w:r w:rsidRPr="00D96C30">
        <w:rPr>
          <w:b/>
          <w:bCs/>
          <w:color w:val="000000"/>
          <w:sz w:val="28"/>
          <w:szCs w:val="28"/>
        </w:rPr>
        <w:t>Title</w:t>
      </w:r>
      <w:r w:rsidRPr="00D96C30">
        <w:rPr>
          <w:color w:val="000000"/>
          <w:sz w:val="28"/>
          <w:szCs w:val="28"/>
        </w:rPr>
        <w:t>: </w:t>
      </w:r>
      <w:r w:rsidRPr="00D96C30">
        <w:rPr>
          <w:i/>
          <w:iCs/>
          <w:color w:val="000000"/>
          <w:sz w:val="28"/>
          <w:szCs w:val="28"/>
        </w:rPr>
        <w:t>Clocks and precision measurements with ultracold molecules</w:t>
      </w:r>
      <w:r w:rsidRPr="00D96C30">
        <w:rPr>
          <w:color w:val="000000"/>
          <w:sz w:val="28"/>
          <w:szCs w:val="28"/>
        </w:rPr>
        <w:br/>
      </w:r>
      <w:r w:rsidRPr="00D96C30">
        <w:rPr>
          <w:b/>
          <w:bCs/>
          <w:color w:val="000000"/>
          <w:sz w:val="28"/>
          <w:szCs w:val="28"/>
        </w:rPr>
        <w:t>Abstract</w:t>
      </w:r>
      <w:r w:rsidRPr="00D96C30">
        <w:rPr>
          <w:i/>
          <w:iCs/>
          <w:color w:val="000000"/>
          <w:sz w:val="28"/>
          <w:szCs w:val="28"/>
        </w:rPr>
        <w:t>: </w:t>
      </w:r>
      <w:r w:rsidRPr="00D96C30">
        <w:rPr>
          <w:color w:val="000000"/>
          <w:sz w:val="28"/>
          <w:szCs w:val="28"/>
        </w:rPr>
        <w:t>Much of our physical understanding has developed from increasingly precise atomic spectroscopy.  The level of precision entered a new realm with the advent of laser cooling and trapping.  Now we can extend the ultrahigh spectroscopic precision, or atomic clock technology, to more complex quantum particles such as diatomic molecules.  The ability to quantify molecular degrees of freedom, for example nuclear vibrations, with nearly atomic-clock level precision shines a light on their previously unseen properties.  Furthermore, it suggests possibilities to utilize the high precision for uncovering fundamental aspects of physical interactions, including improved tests of Newtonian gravity at the nanometer scale.</w:t>
      </w:r>
    </w:p>
    <w:p w14:paraId="06AC204B" w14:textId="77777777" w:rsidR="00D96C30" w:rsidRPr="00D96C30" w:rsidRDefault="00D96C30" w:rsidP="00D96C30">
      <w:pPr>
        <w:rPr>
          <w:color w:val="000000"/>
          <w:sz w:val="28"/>
          <w:szCs w:val="28"/>
        </w:rPr>
      </w:pPr>
      <w:r w:rsidRPr="00D96C30">
        <w:rPr>
          <w:color w:val="000000"/>
          <w:sz w:val="28"/>
          <w:szCs w:val="28"/>
        </w:rPr>
        <w:t> </w:t>
      </w:r>
    </w:p>
    <w:p w14:paraId="145F86FC" w14:textId="77777777" w:rsidR="00D96C30" w:rsidRPr="00D96C30" w:rsidRDefault="00D96C30" w:rsidP="00D96C30">
      <w:pPr>
        <w:rPr>
          <w:sz w:val="28"/>
          <w:szCs w:val="28"/>
        </w:rPr>
      </w:pPr>
      <w:r w:rsidRPr="00D96C30">
        <w:rPr>
          <w:b/>
          <w:bCs/>
          <w:color w:val="000000"/>
          <w:sz w:val="28"/>
          <w:szCs w:val="28"/>
        </w:rPr>
        <w:t>Host</w:t>
      </w:r>
      <w:r w:rsidRPr="00D96C30">
        <w:rPr>
          <w:color w:val="000000"/>
          <w:sz w:val="28"/>
          <w:szCs w:val="28"/>
        </w:rPr>
        <w:t xml:space="preserve">: </w:t>
      </w:r>
      <w:r w:rsidRPr="00D96C30">
        <w:rPr>
          <w:sz w:val="28"/>
          <w:szCs w:val="28"/>
        </w:rPr>
        <w:t xml:space="preserve">Wolfgang </w:t>
      </w:r>
      <w:proofErr w:type="spellStart"/>
      <w:r w:rsidRPr="00D96C30">
        <w:rPr>
          <w:sz w:val="28"/>
          <w:szCs w:val="28"/>
        </w:rPr>
        <w:t>Ketterle</w:t>
      </w:r>
      <w:proofErr w:type="spellEnd"/>
    </w:p>
    <w:p w14:paraId="19F09B8A" w14:textId="77777777" w:rsidR="00E646FB" w:rsidRDefault="00E646FB"/>
    <w:sectPr w:rsidR="00E6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30"/>
    <w:rsid w:val="00D96C30"/>
    <w:rsid w:val="00E6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C9F"/>
  <w15:chartTrackingRefBased/>
  <w15:docId w15:val="{5AAB6E6C-E1E7-4CB4-9AAB-B14134FA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Miller</dc:creator>
  <cp:keywords/>
  <dc:description/>
  <cp:lastModifiedBy>Sydney Miller</cp:lastModifiedBy>
  <cp:revision>1</cp:revision>
  <dcterms:created xsi:type="dcterms:W3CDTF">2024-04-01T13:28:00Z</dcterms:created>
  <dcterms:modified xsi:type="dcterms:W3CDTF">2024-04-01T13:30:00Z</dcterms:modified>
</cp:coreProperties>
</file>